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22FEA">
              <w:rPr>
                <w:rFonts w:eastAsia="Arial Unicode MS" w:cs="Mangal"/>
                <w:kern w:val="3"/>
                <w:szCs w:val="28"/>
                <w:lang w:bidi="hi-IN"/>
              </w:rPr>
              <w:t>13.05.2022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22FEA">
              <w:rPr>
                <w:rFonts w:eastAsia="Arial Unicode MS" w:cs="Mangal"/>
                <w:kern w:val="3"/>
                <w:szCs w:val="28"/>
                <w:lang w:bidi="hi-IN"/>
              </w:rPr>
              <w:t xml:space="preserve"> 482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2DB" w:rsidRDefault="008542DB" w:rsidP="008542DB">
            <w:pPr>
              <w:spacing w:line="240" w:lineRule="exact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8542DB">
              <w:rPr>
                <w:rFonts w:eastAsia="Calibri"/>
                <w:b/>
                <w:szCs w:val="28"/>
                <w:lang w:eastAsia="en-US"/>
              </w:rPr>
              <w:t xml:space="preserve">О внесении изменений в постановление </w:t>
            </w:r>
          </w:p>
          <w:p w:rsidR="00487519" w:rsidRPr="00771A96" w:rsidRDefault="008542DB" w:rsidP="008542DB">
            <w:pPr>
              <w:spacing w:line="240" w:lineRule="exact"/>
              <w:jc w:val="center"/>
              <w:rPr>
                <w:b/>
              </w:rPr>
            </w:pPr>
            <w:r w:rsidRPr="008542DB">
              <w:rPr>
                <w:rFonts w:eastAsia="Calibri"/>
                <w:b/>
                <w:szCs w:val="28"/>
                <w:lang w:eastAsia="en-US"/>
              </w:rPr>
              <w:t>Администрации района от 04.04.2017 № 256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542DB" w:rsidRDefault="008542DB" w:rsidP="008542DB">
      <w:pPr>
        <w:spacing w:line="360" w:lineRule="atLeast"/>
        <w:jc w:val="both"/>
        <w:rPr>
          <w:szCs w:val="28"/>
          <w:lang w:eastAsia="zh-CN"/>
        </w:rPr>
      </w:pPr>
    </w:p>
    <w:p w:rsidR="008542DB" w:rsidRPr="008542DB" w:rsidRDefault="008542DB" w:rsidP="008542DB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 w:rsidRPr="008542DB">
        <w:rPr>
          <w:rFonts w:eastAsia="Calibri"/>
          <w:szCs w:val="28"/>
          <w:lang w:eastAsia="en-US"/>
        </w:rPr>
        <w:t>В соответствии с Федеральными законами от 06.10.2003 №</w:t>
      </w:r>
      <w:r>
        <w:rPr>
          <w:rFonts w:eastAsia="Calibri"/>
          <w:szCs w:val="28"/>
          <w:lang w:eastAsia="en-US"/>
        </w:rPr>
        <w:t xml:space="preserve"> </w:t>
      </w:r>
      <w:r w:rsidRPr="008542DB">
        <w:rPr>
          <w:rFonts w:eastAsia="Calibri"/>
          <w:szCs w:val="28"/>
          <w:lang w:eastAsia="en-US"/>
        </w:rPr>
        <w:t>131-ФЗ «Об общих принципах организации местного самоуправления в Российской Федерации», от 02.03.2007 №</w:t>
      </w:r>
      <w:r>
        <w:rPr>
          <w:rFonts w:eastAsia="Calibri"/>
          <w:szCs w:val="28"/>
          <w:lang w:eastAsia="en-US"/>
        </w:rPr>
        <w:t xml:space="preserve"> </w:t>
      </w:r>
      <w:r w:rsidRPr="008542DB">
        <w:rPr>
          <w:rFonts w:eastAsia="Calibri"/>
          <w:szCs w:val="28"/>
          <w:lang w:eastAsia="en-US"/>
        </w:rPr>
        <w:t>25-ФЗ «О муниципальной службе в Российской Федерации» Администрация Демянского муниципального района</w:t>
      </w:r>
    </w:p>
    <w:p w:rsidR="008542DB" w:rsidRPr="008542DB" w:rsidRDefault="008542DB" w:rsidP="008542DB">
      <w:pPr>
        <w:spacing w:line="360" w:lineRule="atLeast"/>
        <w:jc w:val="both"/>
        <w:rPr>
          <w:rFonts w:eastAsia="Calibri"/>
          <w:b/>
          <w:szCs w:val="28"/>
          <w:lang w:eastAsia="en-US"/>
        </w:rPr>
      </w:pPr>
      <w:r w:rsidRPr="008542DB">
        <w:rPr>
          <w:rFonts w:eastAsia="Calibri"/>
          <w:b/>
          <w:szCs w:val="28"/>
          <w:lang w:eastAsia="en-US"/>
        </w:rPr>
        <w:t>ПОСТАНОВЛЯЕТ:</w:t>
      </w:r>
    </w:p>
    <w:p w:rsidR="008542DB" w:rsidRPr="008542DB" w:rsidRDefault="008542DB" w:rsidP="008542DB">
      <w:pPr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Pr="008542DB">
        <w:rPr>
          <w:rFonts w:eastAsia="Calibri"/>
          <w:szCs w:val="28"/>
          <w:lang w:eastAsia="en-US"/>
        </w:rPr>
        <w:t>Внести</w:t>
      </w:r>
      <w:r w:rsidR="005C1EE8">
        <w:rPr>
          <w:rFonts w:eastAsia="Calibri"/>
          <w:szCs w:val="28"/>
          <w:lang w:eastAsia="en-US"/>
        </w:rPr>
        <w:t xml:space="preserve"> изменения</w:t>
      </w:r>
      <w:r w:rsidRPr="008542DB">
        <w:rPr>
          <w:rFonts w:eastAsia="Calibri"/>
          <w:szCs w:val="28"/>
          <w:lang w:eastAsia="en-US"/>
        </w:rPr>
        <w:t xml:space="preserve"> в раздел 3 должностной инструкции председателя комитета финансов Админист</w:t>
      </w:r>
      <w:r>
        <w:rPr>
          <w:rFonts w:eastAsia="Calibri"/>
          <w:szCs w:val="28"/>
          <w:lang w:eastAsia="en-US"/>
        </w:rPr>
        <w:t xml:space="preserve">рации Демянского муниципального </w:t>
      </w:r>
      <w:r w:rsidRPr="008542DB">
        <w:rPr>
          <w:rFonts w:eastAsia="Calibri"/>
          <w:szCs w:val="28"/>
          <w:lang w:eastAsia="en-US"/>
        </w:rPr>
        <w:t>района, утвержденной постановлением Администрации района от 04.04.2017 № 256 (в редакции постановления Админ</w:t>
      </w:r>
      <w:r>
        <w:rPr>
          <w:rFonts w:eastAsia="Calibri"/>
          <w:szCs w:val="28"/>
          <w:lang w:eastAsia="en-US"/>
        </w:rPr>
        <w:t xml:space="preserve">истрации района от 16.12.2019 № </w:t>
      </w:r>
      <w:r w:rsidRPr="008542DB">
        <w:rPr>
          <w:rFonts w:eastAsia="Calibri"/>
          <w:szCs w:val="28"/>
          <w:lang w:eastAsia="en-US"/>
        </w:rPr>
        <w:t>1193)</w:t>
      </w:r>
      <w:r w:rsidR="005C1EE8">
        <w:rPr>
          <w:rFonts w:eastAsia="Calibri"/>
          <w:szCs w:val="28"/>
          <w:lang w:eastAsia="en-US"/>
        </w:rPr>
        <w:t>:</w:t>
      </w:r>
    </w:p>
    <w:p w:rsidR="008542DB" w:rsidRPr="008542DB" w:rsidRDefault="008542DB" w:rsidP="008542DB">
      <w:pPr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1.1. </w:t>
      </w:r>
      <w:r w:rsidRPr="008542DB">
        <w:rPr>
          <w:rFonts w:eastAsia="Calibri"/>
          <w:szCs w:val="28"/>
          <w:lang w:eastAsia="en-US"/>
        </w:rPr>
        <w:t>Изложить пункт 3.12</w:t>
      </w:r>
      <w:r>
        <w:rPr>
          <w:rFonts w:eastAsia="Calibri"/>
          <w:szCs w:val="28"/>
          <w:lang w:eastAsia="en-US"/>
        </w:rPr>
        <w:t xml:space="preserve"> </w:t>
      </w:r>
      <w:r w:rsidRPr="008542DB">
        <w:rPr>
          <w:rFonts w:eastAsia="Calibri"/>
          <w:szCs w:val="28"/>
          <w:lang w:eastAsia="en-US"/>
        </w:rPr>
        <w:t>в следующей редакции:</w:t>
      </w:r>
    </w:p>
    <w:p w:rsidR="008542DB" w:rsidRPr="008542DB" w:rsidRDefault="008542DB" w:rsidP="008542DB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542DB">
        <w:rPr>
          <w:rFonts w:eastAsia="Calibri"/>
          <w:szCs w:val="28"/>
          <w:lang w:eastAsia="en-US"/>
        </w:rPr>
        <w:t>«3.12.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и правила пожарной безопасности</w:t>
      </w:r>
      <w:proofErr w:type="gramStart"/>
      <w:r w:rsidRPr="008542DB">
        <w:rPr>
          <w:rFonts w:eastAsia="Calibri"/>
          <w:szCs w:val="28"/>
          <w:lang w:eastAsia="en-US"/>
        </w:rPr>
        <w:t>;»</w:t>
      </w:r>
      <w:proofErr w:type="gramEnd"/>
      <w:r w:rsidR="005C1EE8">
        <w:rPr>
          <w:rFonts w:eastAsia="Calibri"/>
          <w:szCs w:val="28"/>
          <w:lang w:eastAsia="en-US"/>
        </w:rPr>
        <w:t>;</w:t>
      </w:r>
    </w:p>
    <w:p w:rsidR="008542DB" w:rsidRPr="008542DB" w:rsidRDefault="008542DB" w:rsidP="008542DB">
      <w:pPr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1.2. </w:t>
      </w:r>
      <w:r w:rsidRPr="008542DB">
        <w:rPr>
          <w:rFonts w:eastAsia="Calibri"/>
          <w:szCs w:val="28"/>
          <w:lang w:eastAsia="en-US"/>
        </w:rPr>
        <w:t>Изложить пункт 3.16</w:t>
      </w:r>
      <w:r>
        <w:rPr>
          <w:rFonts w:eastAsia="Calibri"/>
          <w:szCs w:val="28"/>
          <w:lang w:eastAsia="en-US"/>
        </w:rPr>
        <w:t xml:space="preserve"> </w:t>
      </w:r>
      <w:r w:rsidRPr="008542DB">
        <w:rPr>
          <w:rFonts w:eastAsia="Calibri"/>
          <w:szCs w:val="28"/>
          <w:lang w:eastAsia="en-US"/>
        </w:rPr>
        <w:t>в следующей редакции:</w:t>
      </w:r>
    </w:p>
    <w:p w:rsidR="008542DB" w:rsidRPr="008542DB" w:rsidRDefault="008542DB" w:rsidP="008542DB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542DB">
        <w:rPr>
          <w:rFonts w:eastAsia="Calibri"/>
          <w:szCs w:val="28"/>
          <w:lang w:eastAsia="en-US"/>
        </w:rPr>
        <w:t xml:space="preserve">«3.16. </w:t>
      </w:r>
      <w:proofErr w:type="gramStart"/>
      <w:r w:rsidRPr="008542DB">
        <w:rPr>
          <w:rFonts w:eastAsia="Calibri"/>
          <w:szCs w:val="28"/>
          <w:lang w:eastAsia="en-US"/>
        </w:rPr>
        <w:t xml:space="preserve">Сообщать в письменной форме Главе района о прекращении гражданства Российской Федерации либо гражданства (подданства) иностранного государства –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службе, в день, когда муниципальному служащему стало известно об этом, но не позднее пяти рабочих дней со дня </w:t>
      </w:r>
      <w:r w:rsidRPr="008542DB">
        <w:rPr>
          <w:rFonts w:eastAsia="Calibri"/>
          <w:szCs w:val="28"/>
          <w:lang w:eastAsia="en-US"/>
        </w:rPr>
        <w:lastRenderedPageBreak/>
        <w:t>прекращения гражданства Российской Федерации либо гражданства (подданства) иностранного государства – участника</w:t>
      </w:r>
      <w:proofErr w:type="gramEnd"/>
      <w:r w:rsidRPr="008542DB">
        <w:rPr>
          <w:rFonts w:eastAsia="Calibri"/>
          <w:szCs w:val="28"/>
          <w:lang w:eastAsia="en-US"/>
        </w:rPr>
        <w:t xml:space="preserve"> международного договора Российской Федерации, в соответствии с которым иностранный гражданин имеет право находиться  на муниципальной службе</w:t>
      </w:r>
      <w:proofErr w:type="gramStart"/>
      <w:r w:rsidRPr="008542DB">
        <w:rPr>
          <w:rFonts w:eastAsia="Calibri"/>
          <w:szCs w:val="28"/>
          <w:lang w:eastAsia="en-US"/>
        </w:rPr>
        <w:t>;»</w:t>
      </w:r>
      <w:proofErr w:type="gramEnd"/>
      <w:r w:rsidR="005C1EE8">
        <w:rPr>
          <w:rFonts w:eastAsia="Calibri"/>
          <w:szCs w:val="28"/>
          <w:lang w:eastAsia="en-US"/>
        </w:rPr>
        <w:t>;</w:t>
      </w:r>
      <w:r w:rsidRPr="008542DB">
        <w:rPr>
          <w:rFonts w:eastAsia="Calibri"/>
          <w:szCs w:val="28"/>
          <w:lang w:eastAsia="en-US"/>
        </w:rPr>
        <w:t xml:space="preserve"> </w:t>
      </w:r>
    </w:p>
    <w:p w:rsidR="008542DB" w:rsidRPr="008542DB" w:rsidRDefault="008542DB" w:rsidP="008542DB">
      <w:pPr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1.3. </w:t>
      </w:r>
      <w:r w:rsidRPr="008542DB">
        <w:rPr>
          <w:rFonts w:eastAsia="Calibri"/>
          <w:szCs w:val="28"/>
          <w:lang w:eastAsia="en-US"/>
        </w:rPr>
        <w:t>Дополнить пунктом 3.16.1</w:t>
      </w:r>
      <w:r>
        <w:rPr>
          <w:rFonts w:eastAsia="Calibri"/>
          <w:szCs w:val="28"/>
          <w:lang w:eastAsia="en-US"/>
        </w:rPr>
        <w:t xml:space="preserve"> </w:t>
      </w:r>
      <w:r w:rsidRPr="008542DB">
        <w:rPr>
          <w:rFonts w:eastAsia="Calibri"/>
          <w:szCs w:val="28"/>
          <w:lang w:eastAsia="en-US"/>
        </w:rPr>
        <w:t>в следующей редакции:</w:t>
      </w:r>
    </w:p>
    <w:p w:rsidR="008542DB" w:rsidRDefault="008542DB" w:rsidP="008542DB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542DB">
        <w:rPr>
          <w:rFonts w:eastAsia="Calibri"/>
          <w:szCs w:val="28"/>
          <w:lang w:eastAsia="en-US"/>
        </w:rPr>
        <w:t>«3.16.1.</w:t>
      </w:r>
      <w:r w:rsidR="005C1EE8">
        <w:rPr>
          <w:rFonts w:eastAsia="Calibri"/>
          <w:szCs w:val="28"/>
          <w:lang w:eastAsia="en-US"/>
        </w:rPr>
        <w:t xml:space="preserve"> </w:t>
      </w:r>
      <w:proofErr w:type="gramStart"/>
      <w:r w:rsidRPr="008542DB">
        <w:rPr>
          <w:rFonts w:eastAsia="Calibri"/>
          <w:szCs w:val="28"/>
          <w:lang w:eastAsia="en-US"/>
        </w:rPr>
        <w:t>Сообщать в письменной форме Главе района 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муниципальному служащему стало известно об этом, но не позднее пяти рабочих дней со дня приобретения гражданства (подданства) иностранного государства либо получения вида на жительство или иного документа</w:t>
      </w:r>
      <w:proofErr w:type="gramEnd"/>
      <w:r w:rsidRPr="008542DB">
        <w:rPr>
          <w:rFonts w:eastAsia="Calibri"/>
          <w:szCs w:val="28"/>
          <w:lang w:eastAsia="en-US"/>
        </w:rPr>
        <w:t>, подтверждающего право на постоянное проживание гражданина на территории иностранного государства</w:t>
      </w:r>
      <w:proofErr w:type="gramStart"/>
      <w:r w:rsidRPr="008542DB">
        <w:rPr>
          <w:rFonts w:eastAsia="Calibri"/>
          <w:szCs w:val="28"/>
          <w:lang w:eastAsia="en-US"/>
        </w:rPr>
        <w:t>;»</w:t>
      </w:r>
      <w:proofErr w:type="gramEnd"/>
      <w:r w:rsidRPr="008542DB">
        <w:rPr>
          <w:rFonts w:eastAsia="Calibri"/>
          <w:szCs w:val="28"/>
          <w:lang w:eastAsia="en-US"/>
        </w:rPr>
        <w:t>.</w:t>
      </w:r>
    </w:p>
    <w:p w:rsidR="008542DB" w:rsidRPr="008542DB" w:rsidRDefault="008542DB" w:rsidP="008542DB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Pr="008542DB">
        <w:rPr>
          <w:rFonts w:eastAsia="Calibri"/>
          <w:szCs w:val="28"/>
          <w:lang w:eastAsia="en-US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722FEA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8542DB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1F7745">
      <w:headerReference w:type="default" r:id="rId10"/>
      <w:footerReference w:type="first" r:id="rId11"/>
      <w:pgSz w:w="11906" w:h="16838"/>
      <w:pgMar w:top="1134" w:right="567" w:bottom="1134" w:left="1985" w:header="680" w:footer="51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DC" w:rsidRDefault="005B2EDC" w:rsidP="00A114BE">
      <w:r>
        <w:separator/>
      </w:r>
    </w:p>
  </w:endnote>
  <w:endnote w:type="continuationSeparator" w:id="0">
    <w:p w:rsidR="005B2EDC" w:rsidRDefault="005B2ED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4016C8">
      <w:t>623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DC" w:rsidRDefault="005B2EDC" w:rsidP="00A114BE">
      <w:r>
        <w:separator/>
      </w:r>
    </w:p>
  </w:footnote>
  <w:footnote w:type="continuationSeparator" w:id="0">
    <w:p w:rsidR="005B2EDC" w:rsidRDefault="005B2ED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FEA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1DB00DB8"/>
    <w:multiLevelType w:val="multilevel"/>
    <w:tmpl w:val="50DC66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3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16C8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2EDC"/>
    <w:rsid w:val="005B3798"/>
    <w:rsid w:val="005B5818"/>
    <w:rsid w:val="005C1EE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2FEA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42DB"/>
    <w:rsid w:val="00857E6A"/>
    <w:rsid w:val="0086182A"/>
    <w:rsid w:val="00864BB8"/>
    <w:rsid w:val="008664F6"/>
    <w:rsid w:val="00866675"/>
    <w:rsid w:val="00871E6C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36A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C79B-78A6-4B7C-936E-E3289399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576</cp:revision>
  <cp:lastPrinted>2022-05-13T09:32:00Z</cp:lastPrinted>
  <dcterms:created xsi:type="dcterms:W3CDTF">2019-06-11T05:23:00Z</dcterms:created>
  <dcterms:modified xsi:type="dcterms:W3CDTF">2022-05-13T13:23:00Z</dcterms:modified>
</cp:coreProperties>
</file>